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C7" w:rsidRPr="00CC3D1A" w:rsidRDefault="009B0930" w:rsidP="007320C7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>
        <w:rPr>
          <w:b/>
          <w:bCs/>
          <w:sz w:val="28"/>
          <w:szCs w:val="28"/>
        </w:rPr>
        <w:t>ПАСПОРТ УСЛУГИ</w:t>
      </w:r>
    </w:p>
    <w:p w:rsidR="007320C7" w:rsidRPr="00CC3D1A" w:rsidRDefault="007320C7" w:rsidP="007320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9D9" w:rsidRDefault="00BA29D9" w:rsidP="00471F66">
      <w:pPr>
        <w:pStyle w:val="1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bookmarkStart w:id="8" w:name="_Toc378081923"/>
      <w:bookmarkStart w:id="9" w:name="_Toc378082152"/>
      <w:bookmarkStart w:id="10" w:name="_Toc383528936"/>
      <w:bookmarkStart w:id="11" w:name="_Toc383529234"/>
      <w:bookmarkStart w:id="12" w:name="_Toc544481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C3D1A">
        <w:rPr>
          <w:rFonts w:ascii="Times New Roman" w:hAnsi="Times New Roman"/>
          <w:color w:val="auto"/>
        </w:rPr>
        <w:t xml:space="preserve">Паспорт услуги (процесса) «Технологическое присоединение </w:t>
      </w:r>
      <w:proofErr w:type="spellStart"/>
      <w:r w:rsidRPr="00CC3D1A">
        <w:rPr>
          <w:rFonts w:ascii="Times New Roman" w:hAnsi="Times New Roman"/>
          <w:color w:val="auto"/>
        </w:rPr>
        <w:t>энергопринимающих</w:t>
      </w:r>
      <w:proofErr w:type="spellEnd"/>
      <w:r w:rsidRPr="00CC3D1A">
        <w:rPr>
          <w:rFonts w:ascii="Times New Roman" w:hAnsi="Times New Roman"/>
          <w:color w:val="auto"/>
        </w:rPr>
        <w:t xml:space="preserve"> устройств посредством перераспределения максимальной мощности в пределах действия соответствующего центра питания»</w:t>
      </w:r>
      <w:bookmarkEnd w:id="8"/>
      <w:bookmarkEnd w:id="9"/>
      <w:bookmarkEnd w:id="10"/>
      <w:bookmarkEnd w:id="11"/>
      <w:bookmarkEnd w:id="12"/>
    </w:p>
    <w:p w:rsidR="00CC3D1A" w:rsidRPr="00CC3D1A" w:rsidRDefault="00CC3D1A" w:rsidP="00CC3D1A"/>
    <w:p w:rsidR="00BA29D9" w:rsidRPr="00A12D48" w:rsidRDefault="00BA29D9" w:rsidP="009921C8">
      <w:pPr>
        <w:spacing w:before="120"/>
        <w:ind w:firstLine="567"/>
        <w:jc w:val="both"/>
        <w:rPr>
          <w:sz w:val="26"/>
          <w:szCs w:val="26"/>
        </w:rPr>
      </w:pPr>
      <w:r w:rsidRPr="00092CA4">
        <w:rPr>
          <w:b/>
          <w:sz w:val="26"/>
          <w:szCs w:val="26"/>
        </w:rPr>
        <w:t xml:space="preserve">Круг заявителей: </w:t>
      </w:r>
      <w:r w:rsidR="00DE1E9A" w:rsidRPr="00A12D48">
        <w:rPr>
          <w:sz w:val="26"/>
          <w:szCs w:val="26"/>
        </w:rPr>
        <w:t xml:space="preserve">физическое лицо, </w:t>
      </w:r>
      <w:r w:rsidRPr="00A12D48">
        <w:rPr>
          <w:sz w:val="26"/>
          <w:szCs w:val="26"/>
        </w:rPr>
        <w:t>юридическое лицо или индивидуальный предприниматель.</w:t>
      </w:r>
    </w:p>
    <w:p w:rsidR="009921C8" w:rsidRPr="00A12D48" w:rsidRDefault="00BA29D9" w:rsidP="009921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12D48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A12D48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A12D48">
        <w:rPr>
          <w:sz w:val="26"/>
          <w:szCs w:val="26"/>
        </w:rPr>
        <w:t>энергопринимающих</w:t>
      </w:r>
      <w:proofErr w:type="spellEnd"/>
      <w:r w:rsidRPr="00A12D48">
        <w:rPr>
          <w:sz w:val="26"/>
          <w:szCs w:val="26"/>
        </w:rPr>
        <w:t xml:space="preserve"> устройств рассчитывается исходя </w:t>
      </w:r>
      <w:r w:rsidR="009921C8" w:rsidRPr="00A12D48">
        <w:rPr>
          <w:sz w:val="26"/>
          <w:szCs w:val="26"/>
        </w:rPr>
        <w:t xml:space="preserve">из утвержденных </w:t>
      </w:r>
      <w:r w:rsidR="009921C8" w:rsidRPr="00A12D48">
        <w:rPr>
          <w:rFonts w:eastAsiaTheme="minorHAnsi"/>
          <w:sz w:val="26"/>
          <w:szCs w:val="26"/>
          <w:lang w:eastAsia="en-US"/>
        </w:rPr>
        <w:t>органами исполнительной власти субъектов Российской Федерации в области государственного регулирования тарифов ставок платы.</w:t>
      </w:r>
    </w:p>
    <w:p w:rsidR="00BA29D9" w:rsidRPr="00A12D48" w:rsidRDefault="00BA29D9" w:rsidP="00BA29D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A12D48">
        <w:rPr>
          <w:b/>
          <w:sz w:val="26"/>
          <w:szCs w:val="26"/>
        </w:rPr>
        <w:t>Условия оказания услуги (процесса):</w:t>
      </w:r>
      <w:r w:rsidRPr="00A12D48">
        <w:rPr>
          <w:sz w:val="26"/>
          <w:szCs w:val="26"/>
        </w:rPr>
        <w:t xml:space="preserve"> </w:t>
      </w:r>
    </w:p>
    <w:p w:rsidR="00BA29D9" w:rsidRPr="009B0930" w:rsidRDefault="00BA29D9" w:rsidP="009B093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B0930">
        <w:rPr>
          <w:sz w:val="26"/>
          <w:szCs w:val="26"/>
        </w:rPr>
        <w:t xml:space="preserve">Наличие соглашения о перераспределении мощности между заинтересованными лицами; наличие избытков мощности. </w:t>
      </w:r>
    </w:p>
    <w:p w:rsidR="00BA29D9" w:rsidRPr="00A12D48" w:rsidRDefault="00BA29D9" w:rsidP="009B09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12D48">
        <w:rPr>
          <w:sz w:val="26"/>
          <w:szCs w:val="26"/>
        </w:rPr>
        <w:t xml:space="preserve"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A12D48">
        <w:rPr>
          <w:sz w:val="26"/>
          <w:szCs w:val="26"/>
        </w:rPr>
        <w:t>кВ</w:t>
      </w:r>
      <w:proofErr w:type="spellEnd"/>
      <w:r w:rsidRPr="00A12D48">
        <w:rPr>
          <w:sz w:val="26"/>
          <w:szCs w:val="26"/>
        </w:rPr>
        <w:t xml:space="preserve"> центром питания считается питающая подстанция с классом напряжения 35 </w:t>
      </w:r>
      <w:proofErr w:type="spellStart"/>
      <w:r w:rsidRPr="00A12D48">
        <w:rPr>
          <w:sz w:val="26"/>
          <w:szCs w:val="26"/>
        </w:rPr>
        <w:t>кВ</w:t>
      </w:r>
      <w:proofErr w:type="spellEnd"/>
      <w:r w:rsidRPr="00A12D48">
        <w:rPr>
          <w:sz w:val="26"/>
          <w:szCs w:val="26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A12D48">
        <w:rPr>
          <w:sz w:val="26"/>
          <w:szCs w:val="26"/>
        </w:rPr>
        <w:t>кВ</w:t>
      </w:r>
      <w:proofErr w:type="spellEnd"/>
      <w:r w:rsidRPr="00A12D48">
        <w:rPr>
          <w:sz w:val="26"/>
          <w:szCs w:val="26"/>
        </w:rPr>
        <w:t xml:space="preserve"> центром питания считается распределительное устройство подстанции</w:t>
      </w:r>
      <w:r w:rsidR="00BB688E" w:rsidRPr="00A12D48">
        <w:rPr>
          <w:sz w:val="26"/>
          <w:szCs w:val="26"/>
        </w:rPr>
        <w:t>,</w:t>
      </w:r>
      <w:r w:rsidR="00BB688E" w:rsidRPr="00A12D48">
        <w:rPr>
          <w:rFonts w:eastAsiaTheme="minorHAnsi"/>
          <w:sz w:val="26"/>
          <w:szCs w:val="26"/>
          <w:lang w:eastAsia="en-US"/>
        </w:rPr>
        <w:t xml:space="preserve"> к которому осуществлено технологическое присоединение </w:t>
      </w:r>
      <w:proofErr w:type="spellStart"/>
      <w:r w:rsidR="00BB688E" w:rsidRPr="00A12D48">
        <w:rPr>
          <w:rFonts w:eastAsiaTheme="minorHAnsi"/>
          <w:sz w:val="26"/>
          <w:szCs w:val="26"/>
          <w:lang w:eastAsia="en-US"/>
        </w:rPr>
        <w:t>энергопринимающих</w:t>
      </w:r>
      <w:proofErr w:type="spellEnd"/>
      <w:r w:rsidR="00BB688E" w:rsidRPr="00A12D48">
        <w:rPr>
          <w:rFonts w:eastAsiaTheme="minorHAnsi"/>
          <w:sz w:val="26"/>
          <w:szCs w:val="26"/>
          <w:lang w:eastAsia="en-US"/>
        </w:rPr>
        <w:t xml:space="preserve"> устройств лица, перераспределяющего свою максимальную мощность</w:t>
      </w:r>
      <w:r w:rsidRPr="00A12D48">
        <w:rPr>
          <w:sz w:val="26"/>
          <w:szCs w:val="26"/>
        </w:rPr>
        <w:t>;</w:t>
      </w:r>
    </w:p>
    <w:p w:rsidR="003416A9" w:rsidRDefault="00BA29D9" w:rsidP="003416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2D48">
        <w:rPr>
          <w:sz w:val="26"/>
          <w:szCs w:val="26"/>
        </w:rPr>
        <w:t>3) Заявители, в отношении которых до 1 января 2009 г. в установленном порядке было осуществлено технологическое</w:t>
      </w:r>
      <w:r w:rsidRPr="00092CA4">
        <w:rPr>
          <w:sz w:val="26"/>
          <w:szCs w:val="26"/>
        </w:rPr>
        <w:t xml:space="preserve"> присоединение к электрическим сетям, вправе по соглашению с иными владельцами </w:t>
      </w:r>
      <w:proofErr w:type="spellStart"/>
      <w:r w:rsidRPr="00092CA4">
        <w:rPr>
          <w:sz w:val="26"/>
          <w:szCs w:val="26"/>
        </w:rPr>
        <w:t>энергопринимающих</w:t>
      </w:r>
      <w:proofErr w:type="spellEnd"/>
      <w:r w:rsidRPr="00092CA4">
        <w:rPr>
          <w:sz w:val="26"/>
          <w:szCs w:val="26"/>
        </w:rPr>
        <w:t xml:space="preserve"> устройств сниз</w:t>
      </w:r>
      <w:r w:rsidR="003416A9">
        <w:rPr>
          <w:sz w:val="26"/>
          <w:szCs w:val="26"/>
        </w:rPr>
        <w:t>ить объем максимальной мощности, з</w:t>
      </w:r>
      <w:r w:rsidRPr="00F06E0D">
        <w:rPr>
          <w:sz w:val="26"/>
          <w:szCs w:val="26"/>
        </w:rPr>
        <w:t xml:space="preserve">а </w:t>
      </w:r>
      <w:r w:rsidR="003416A9">
        <w:rPr>
          <w:sz w:val="26"/>
          <w:szCs w:val="26"/>
        </w:rPr>
        <w:t xml:space="preserve">следующим </w:t>
      </w:r>
      <w:r w:rsidRPr="00F06E0D">
        <w:rPr>
          <w:sz w:val="26"/>
          <w:szCs w:val="26"/>
        </w:rPr>
        <w:t xml:space="preserve">исключением: </w:t>
      </w:r>
    </w:p>
    <w:p w:rsidR="00BA29D9" w:rsidRDefault="00BA29D9" w:rsidP="003416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6E0D">
        <w:rPr>
          <w:sz w:val="26"/>
          <w:szCs w:val="26"/>
        </w:rPr>
        <w:t xml:space="preserve">потребители электрической энергии, энергоснабжение </w:t>
      </w:r>
      <w:proofErr w:type="spellStart"/>
      <w:r w:rsidRPr="00F06E0D">
        <w:rPr>
          <w:sz w:val="26"/>
          <w:szCs w:val="26"/>
        </w:rPr>
        <w:t>энергопринимающих</w:t>
      </w:r>
      <w:proofErr w:type="spellEnd"/>
      <w:r w:rsidRPr="00F06E0D">
        <w:rPr>
          <w:sz w:val="26"/>
          <w:szCs w:val="26"/>
        </w:rPr>
        <w:t xml:space="preserve">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</w:t>
      </w:r>
      <w:proofErr w:type="spellStart"/>
      <w:r w:rsidRPr="00F06E0D">
        <w:rPr>
          <w:sz w:val="26"/>
          <w:szCs w:val="26"/>
        </w:rPr>
        <w:t>энергопринимающих</w:t>
      </w:r>
      <w:proofErr w:type="spellEnd"/>
      <w:r w:rsidRPr="00F06E0D">
        <w:rPr>
          <w:sz w:val="26"/>
          <w:szCs w:val="26"/>
        </w:rPr>
        <w:t xml:space="preserve"> устройств которых осуществляется по первой или второй категориям надежности электроснабжения.</w:t>
      </w:r>
    </w:p>
    <w:p w:rsidR="00BA29D9" w:rsidRPr="00574D12" w:rsidRDefault="00BA29D9" w:rsidP="00BA29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Не допускается снижение объема максимальной мощности собственных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устройств, следующими лицами: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а) юридические лица или индивидуальные предприниматели, осуществившие технологическое присоединение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устройств) по третьей категории надежности;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lastRenderedPageBreak/>
        <w:t>б) лица, технологическое присоединение которых осуществлено по временной схеме электроснабжения;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в) физические лица в отношении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устройств, максимальная мощность которых составляет до 15 кВт включительно;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г) лица, </w:t>
      </w:r>
      <w:proofErr w:type="spellStart"/>
      <w:r w:rsidRPr="00574D12">
        <w:rPr>
          <w:sz w:val="26"/>
          <w:szCs w:val="26"/>
        </w:rPr>
        <w:t>энергопринимающие</w:t>
      </w:r>
      <w:proofErr w:type="spellEnd"/>
      <w:r w:rsidRPr="00574D12">
        <w:rPr>
          <w:sz w:val="26"/>
          <w:szCs w:val="26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>д) лица, не внесшие плату за технологическое присоединение либо внесшие плату за технологическое присоединение не в полном объеме.</w:t>
      </w:r>
    </w:p>
    <w:p w:rsidR="00BA29D9" w:rsidRPr="00F06E0D" w:rsidRDefault="00BA29D9" w:rsidP="00BA29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D9" w:rsidRPr="00092CA4" w:rsidRDefault="00BA29D9" w:rsidP="00BA29D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92CA4">
        <w:rPr>
          <w:b/>
          <w:sz w:val="26"/>
          <w:szCs w:val="26"/>
        </w:rPr>
        <w:t>Результат оказания услуги (процесса):</w:t>
      </w:r>
      <w:r w:rsidRPr="00092CA4">
        <w:rPr>
          <w:sz w:val="26"/>
          <w:szCs w:val="26"/>
        </w:rPr>
        <w:t xml:space="preserve"> технологическое присоединение </w:t>
      </w:r>
      <w:proofErr w:type="spellStart"/>
      <w:r w:rsidRPr="00092CA4">
        <w:rPr>
          <w:sz w:val="26"/>
          <w:szCs w:val="26"/>
        </w:rPr>
        <w:t>энергопринимающих</w:t>
      </w:r>
      <w:proofErr w:type="spellEnd"/>
      <w:r w:rsidRPr="00092CA4">
        <w:rPr>
          <w:sz w:val="26"/>
          <w:szCs w:val="26"/>
        </w:rPr>
        <w:t xml:space="preserve"> устройств Заявителя посредством перераспределения мощности.</w:t>
      </w:r>
    </w:p>
    <w:p w:rsidR="00BA29D9" w:rsidRPr="00092CA4" w:rsidRDefault="00BA29D9" w:rsidP="00BA29D9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092CA4">
        <w:rPr>
          <w:b/>
          <w:sz w:val="26"/>
          <w:szCs w:val="26"/>
        </w:rPr>
        <w:t>Общий срок оказания услуги (процесса):</w:t>
      </w:r>
    </w:p>
    <w:p w:rsidR="00BA29D9" w:rsidRPr="00013DFA" w:rsidRDefault="00BA29D9" w:rsidP="00BA29D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3416A9" w:rsidRDefault="00BA29D9" w:rsidP="003416A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416A9">
        <w:rPr>
          <w:rFonts w:eastAsia="Calibri"/>
          <w:bCs/>
          <w:sz w:val="28"/>
          <w:szCs w:val="28"/>
          <w:lang w:val="ru-RU"/>
        </w:rPr>
        <w:t>при от</w:t>
      </w:r>
      <w:proofErr w:type="spellStart"/>
      <w:r w:rsidR="00DF26D7" w:rsidRPr="003416A9">
        <w:rPr>
          <w:rFonts w:eastAsia="Calibri"/>
          <w:bCs/>
          <w:sz w:val="28"/>
          <w:szCs w:val="28"/>
        </w:rPr>
        <w:t>сутствии</w:t>
      </w:r>
      <w:proofErr w:type="spellEnd"/>
      <w:r w:rsidRPr="003416A9">
        <w:rPr>
          <w:rFonts w:eastAsia="Calibri"/>
          <w:bCs/>
          <w:sz w:val="28"/>
          <w:szCs w:val="28"/>
        </w:rPr>
        <w:t xml:space="preserve">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- 30 дней;</w:t>
      </w:r>
    </w:p>
    <w:p w:rsidR="00BA29D9" w:rsidRPr="003416A9" w:rsidRDefault="00BA29D9" w:rsidP="003416A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416A9">
        <w:rPr>
          <w:rFonts w:eastAsia="Calibri"/>
          <w:bCs/>
          <w:sz w:val="28"/>
          <w:szCs w:val="28"/>
        </w:rPr>
        <w:t xml:space="preserve">при технологическом присоединении таких лиц к электрическим сетям классом напряжения до 20 </w:t>
      </w:r>
      <w:proofErr w:type="spellStart"/>
      <w:r w:rsidRPr="003416A9">
        <w:rPr>
          <w:rFonts w:eastAsia="Calibri"/>
          <w:bCs/>
          <w:sz w:val="28"/>
          <w:szCs w:val="28"/>
        </w:rPr>
        <w:t>кВ</w:t>
      </w:r>
      <w:proofErr w:type="spellEnd"/>
      <w:r w:rsidRPr="003416A9">
        <w:rPr>
          <w:rFonts w:eastAsia="Calibri"/>
          <w:bCs/>
          <w:sz w:val="28"/>
          <w:szCs w:val="28"/>
        </w:rPr>
        <w:t xml:space="preserve">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416A9">
        <w:rPr>
          <w:rFonts w:eastAsia="Calibri"/>
          <w:bCs/>
          <w:sz w:val="28"/>
          <w:szCs w:val="28"/>
        </w:rPr>
        <w:t>энергопринимающие</w:t>
      </w:r>
      <w:proofErr w:type="spellEnd"/>
      <w:r w:rsidRPr="003416A9">
        <w:rPr>
          <w:rFonts w:eastAsia="Calibri"/>
          <w:bCs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3416A9">
        <w:rPr>
          <w:rFonts w:eastAsia="Calibri"/>
          <w:bCs/>
          <w:sz w:val="28"/>
          <w:szCs w:val="28"/>
        </w:rPr>
        <w:t>энергопринимающих</w:t>
      </w:r>
      <w:proofErr w:type="spellEnd"/>
      <w:r w:rsidRPr="003416A9">
        <w:rPr>
          <w:rFonts w:eastAsia="Calibri"/>
          <w:bCs/>
          <w:sz w:val="28"/>
          <w:szCs w:val="28"/>
        </w:rPr>
        <w:t xml:space="preserve"> устройств потребителя и (или) объектов электроэнергетики, не может превышать:</w:t>
      </w:r>
    </w:p>
    <w:p w:rsidR="00BA29D9" w:rsidRPr="00CC3D1A" w:rsidRDefault="00BA29D9" w:rsidP="00CC3D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3D1A">
        <w:rPr>
          <w:sz w:val="28"/>
          <w:szCs w:val="28"/>
        </w:rPr>
        <w:t xml:space="preserve">- 120 дней - для заявителей, максимальная мощность </w:t>
      </w:r>
      <w:proofErr w:type="spellStart"/>
      <w:r w:rsidRPr="00CC3D1A">
        <w:rPr>
          <w:sz w:val="28"/>
          <w:szCs w:val="28"/>
        </w:rPr>
        <w:t>энергопринимающих</w:t>
      </w:r>
      <w:proofErr w:type="spellEnd"/>
      <w:r w:rsidRPr="00CC3D1A">
        <w:rPr>
          <w:sz w:val="28"/>
          <w:szCs w:val="28"/>
        </w:rPr>
        <w:t xml:space="preserve"> устройств которых составляет до 670 кВт;</w:t>
      </w:r>
    </w:p>
    <w:p w:rsidR="00BA29D9" w:rsidRPr="00CC3D1A" w:rsidRDefault="00BA29D9" w:rsidP="00CC3D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C3D1A">
        <w:rPr>
          <w:sz w:val="28"/>
          <w:szCs w:val="28"/>
        </w:rPr>
        <w:t xml:space="preserve">- 1 год - для заявителей, максимальная мощность </w:t>
      </w:r>
      <w:proofErr w:type="spellStart"/>
      <w:r w:rsidRPr="00CC3D1A">
        <w:rPr>
          <w:sz w:val="28"/>
          <w:szCs w:val="28"/>
        </w:rPr>
        <w:t>энергопринимающих</w:t>
      </w:r>
      <w:proofErr w:type="spellEnd"/>
      <w:r w:rsidRPr="00CC3D1A">
        <w:rPr>
          <w:sz w:val="28"/>
          <w:szCs w:val="28"/>
        </w:rPr>
        <w:t xml:space="preserve"> устройств которых составляет свыше 670 кВт.</w:t>
      </w:r>
    </w:p>
    <w:p w:rsidR="00BA29D9" w:rsidRPr="005E731A" w:rsidRDefault="00BA29D9" w:rsidP="00BA29D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5E731A">
        <w:rPr>
          <w:rFonts w:eastAsia="Calibri"/>
          <w:bCs/>
          <w:sz w:val="28"/>
          <w:szCs w:val="28"/>
          <w:lang w:val="ru-RU"/>
        </w:rPr>
        <w:t xml:space="preserve">При </w:t>
      </w:r>
      <w:r w:rsidRPr="005E731A">
        <w:rPr>
          <w:rFonts w:eastAsia="Calibri"/>
          <w:bCs/>
          <w:sz w:val="28"/>
          <w:szCs w:val="28"/>
        </w:rPr>
        <w:t>перераспределение</w:t>
      </w:r>
      <w:proofErr w:type="gramEnd"/>
      <w:r w:rsidRPr="005E731A">
        <w:rPr>
          <w:rFonts w:eastAsia="Calibri"/>
          <w:bCs/>
          <w:sz w:val="28"/>
          <w:szCs w:val="28"/>
        </w:rPr>
        <w:t xml:space="preserve"> мощности в пределах действия одного центра питания в пользу лица, ранее присоединенного к электрическим сетям, срок осуществления сетевой организацией мероприятий по технологическому присоединению не может превышать 30 дней</w:t>
      </w:r>
      <w:r w:rsidRPr="005E731A">
        <w:rPr>
          <w:rFonts w:eastAsia="Calibri"/>
          <w:bCs/>
          <w:sz w:val="28"/>
          <w:szCs w:val="28"/>
          <w:lang w:val="ru-RU"/>
        </w:rPr>
        <w:t>.</w:t>
      </w:r>
    </w:p>
    <w:p w:rsidR="00BA29D9" w:rsidRPr="006828FB" w:rsidRDefault="00BA29D9" w:rsidP="00BA29D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6828FB">
        <w:rPr>
          <w:rFonts w:eastAsia="Calibri"/>
          <w:bCs/>
          <w:sz w:val="28"/>
          <w:szCs w:val="28"/>
        </w:rPr>
        <w:t>В случае если необходимо выполнить работы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 сроки</w:t>
      </w:r>
      <w:r w:rsidRPr="006828FB">
        <w:rPr>
          <w:rFonts w:eastAsia="Calibri"/>
          <w:bCs/>
          <w:sz w:val="28"/>
          <w:szCs w:val="28"/>
          <w:lang w:val="ru-RU"/>
        </w:rPr>
        <w:t>:</w:t>
      </w:r>
    </w:p>
    <w:p w:rsidR="00BA29D9" w:rsidRPr="006828FB" w:rsidRDefault="00BA29D9" w:rsidP="006828FB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6828FB">
        <w:rPr>
          <w:rFonts w:eastAsia="Calibri"/>
          <w:bCs/>
          <w:sz w:val="28"/>
          <w:szCs w:val="28"/>
          <w:lang w:val="ru-RU"/>
        </w:rPr>
        <w:t xml:space="preserve">- </w:t>
      </w:r>
      <w:r w:rsidRPr="006828FB">
        <w:rPr>
          <w:rFonts w:eastAsia="Calibri"/>
          <w:bCs/>
          <w:sz w:val="28"/>
          <w:szCs w:val="28"/>
        </w:rPr>
        <w:t xml:space="preserve">1 год - для заявителей, максимальная мощность </w:t>
      </w:r>
      <w:proofErr w:type="spellStart"/>
      <w:r w:rsidRPr="006828FB">
        <w:rPr>
          <w:rFonts w:eastAsia="Calibri"/>
          <w:bCs/>
          <w:sz w:val="28"/>
          <w:szCs w:val="28"/>
        </w:rPr>
        <w:t>энергопринимающих</w:t>
      </w:r>
      <w:proofErr w:type="spellEnd"/>
      <w:r w:rsidRPr="006828FB">
        <w:rPr>
          <w:rFonts w:eastAsia="Calibri"/>
          <w:bCs/>
          <w:sz w:val="28"/>
          <w:szCs w:val="28"/>
        </w:rPr>
        <w:t xml:space="preserve"> устройс</w:t>
      </w:r>
      <w:r w:rsidR="006828FB">
        <w:rPr>
          <w:rFonts w:eastAsia="Calibri"/>
          <w:bCs/>
          <w:sz w:val="28"/>
          <w:szCs w:val="28"/>
        </w:rPr>
        <w:t>тв которых составляет менее 670 </w:t>
      </w:r>
      <w:r w:rsidRPr="006828FB">
        <w:rPr>
          <w:rFonts w:eastAsia="Calibri"/>
          <w:bCs/>
          <w:sz w:val="28"/>
          <w:szCs w:val="28"/>
        </w:rPr>
        <w:t>кВт;</w:t>
      </w:r>
    </w:p>
    <w:p w:rsidR="00BA29D9" w:rsidRPr="007D7528" w:rsidRDefault="00BA29D9" w:rsidP="006828FB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  <w:lang w:val="ru-RU"/>
        </w:rPr>
      </w:pPr>
      <w:r w:rsidRPr="006828FB">
        <w:rPr>
          <w:rFonts w:eastAsia="Calibri"/>
          <w:bCs/>
          <w:sz w:val="28"/>
          <w:szCs w:val="28"/>
        </w:rPr>
        <w:t xml:space="preserve">- 2 года - для заявителей, максимальная мощность </w:t>
      </w:r>
      <w:proofErr w:type="spellStart"/>
      <w:r w:rsidRPr="006828FB">
        <w:rPr>
          <w:rFonts w:eastAsia="Calibri"/>
          <w:bCs/>
          <w:sz w:val="28"/>
          <w:szCs w:val="28"/>
        </w:rPr>
        <w:t>энергопринимающих</w:t>
      </w:r>
      <w:proofErr w:type="spellEnd"/>
      <w:r w:rsidRPr="006828FB">
        <w:rPr>
          <w:rFonts w:eastAsia="Calibri"/>
          <w:bCs/>
          <w:sz w:val="28"/>
          <w:szCs w:val="28"/>
        </w:rPr>
        <w:t xml:space="preserve"> устройств </w:t>
      </w:r>
      <w:r w:rsidR="006828FB">
        <w:rPr>
          <w:rFonts w:eastAsia="Calibri"/>
          <w:bCs/>
          <w:sz w:val="28"/>
          <w:szCs w:val="28"/>
        </w:rPr>
        <w:t>которых составляет не менее 670 </w:t>
      </w:r>
      <w:r w:rsidRPr="006828FB">
        <w:rPr>
          <w:rFonts w:eastAsia="Calibri"/>
          <w:bCs/>
          <w:sz w:val="28"/>
          <w:szCs w:val="28"/>
        </w:rPr>
        <w:t>кВт</w:t>
      </w:r>
      <w:r w:rsidRPr="006828FB">
        <w:rPr>
          <w:rFonts w:eastAsia="Calibri"/>
          <w:bCs/>
          <w:sz w:val="28"/>
          <w:szCs w:val="28"/>
          <w:lang w:val="ru-RU"/>
        </w:rPr>
        <w:t>.</w:t>
      </w:r>
    </w:p>
    <w:p w:rsidR="00BA29D9" w:rsidRPr="00092CA4" w:rsidRDefault="00BA29D9" w:rsidP="00BA29D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A29D9" w:rsidRPr="00092CA4" w:rsidRDefault="00BA29D9" w:rsidP="00BA29D9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092CA4">
        <w:rPr>
          <w:b/>
          <w:sz w:val="26"/>
          <w:szCs w:val="26"/>
        </w:rPr>
        <w:t>остав, последовательность и сроки оказания услуги (процесса):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2245"/>
        <w:gridCol w:w="2026"/>
        <w:gridCol w:w="2931"/>
        <w:gridCol w:w="2095"/>
        <w:gridCol w:w="2233"/>
        <w:gridCol w:w="2403"/>
      </w:tblGrid>
      <w:tr w:rsidR="00BA29D9" w:rsidRPr="00092CA4" w:rsidTr="005757C8">
        <w:trPr>
          <w:tblHeader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9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9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D6788B">
              <w:rPr>
                <w:sz w:val="22"/>
                <w:szCs w:val="22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энергопринимающими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устройствами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письменной форме </w:t>
            </w:r>
          </w:p>
        </w:tc>
        <w:tc>
          <w:tcPr>
            <w:tcW w:w="775" w:type="pct"/>
            <w:shd w:val="clear" w:color="auto" w:fill="auto"/>
          </w:tcPr>
          <w:p w:rsidR="00BA29D9" w:rsidRPr="002E0A0C" w:rsidRDefault="00BA29D9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D6788B">
              <w:rPr>
                <w:sz w:val="22"/>
                <w:szCs w:val="22"/>
              </w:rPr>
              <w:t>Не ограничено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34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  <w:r w:rsidRPr="00D6788B">
              <w:rPr>
                <w:sz w:val="22"/>
                <w:szCs w:val="22"/>
              </w:rPr>
              <w:t>.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9" w:type="pct"/>
            <w:shd w:val="clear" w:color="auto" w:fill="auto"/>
          </w:tcPr>
          <w:p w:rsidR="00DD3D7C" w:rsidRDefault="00BA29D9" w:rsidP="00DD3D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788B">
              <w:rPr>
                <w:sz w:val="22"/>
                <w:szCs w:val="22"/>
              </w:rPr>
              <w:t>Направление уведомления в сетевую организацию</w:t>
            </w:r>
            <w:r w:rsidR="00DD3D7C">
              <w:rPr>
                <w:sz w:val="22"/>
                <w:szCs w:val="22"/>
              </w:rPr>
              <w:t>, с приложением</w:t>
            </w:r>
            <w:r w:rsidRPr="00D6788B">
              <w:rPr>
                <w:sz w:val="22"/>
                <w:szCs w:val="22"/>
              </w:rPr>
              <w:t xml:space="preserve"> </w:t>
            </w:r>
            <w:r w:rsidR="00DD3D7C">
              <w:rPr>
                <w:rFonts w:eastAsiaTheme="minorHAnsi"/>
                <w:sz w:val="22"/>
                <w:szCs w:val="22"/>
                <w:lang w:eastAsia="en-US"/>
              </w:rPr>
              <w:t xml:space="preserve">копии технических условий, выданных лицу, максимальная мощность </w:t>
            </w:r>
            <w:proofErr w:type="spellStart"/>
            <w:r w:rsidR="00DD3D7C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DD3D7C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которого перераспределяется;</w:t>
            </w:r>
          </w:p>
          <w:p w:rsidR="00DD3D7C" w:rsidRDefault="00DD3D7C" w:rsidP="00DD3D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копии акта об осуществлении технологического присоединения;</w:t>
            </w:r>
          </w:p>
          <w:p w:rsidR="00DD3D7C" w:rsidRDefault="00DD3D7C" w:rsidP="00DD3D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заявки на технологическое присоединение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лица, в пользу которого предполагается перераспределить избыток максимальной мощности;</w:t>
            </w:r>
          </w:p>
          <w:p w:rsidR="00BA29D9" w:rsidRPr="00D6788B" w:rsidRDefault="00DD3D7C" w:rsidP="00CC3D1A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заверенной копии заключенного соглашения о перераспределении мощности.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7B591B" w:rsidP="00BF0ED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Подача заявки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Рассмотрение уведомления на предмет полноты сведений и пакета необходимых документов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Default="00A57EDA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рабочих дня</w:t>
            </w:r>
          </w:p>
          <w:p w:rsidR="00A57EDA" w:rsidRPr="00D6788B" w:rsidRDefault="00A57EDA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583205">
              <w:t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A57E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A57EDA">
              <w:rPr>
                <w:sz w:val="22"/>
                <w:szCs w:val="22"/>
              </w:rPr>
              <w:t xml:space="preserve">15 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следующих случаях: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- технические условия, ранее выданные лицу, максимальная мощность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в течение 5 рабочих дней со дня получения уведомления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Пункт 34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 w:val="restar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4.1. </w:t>
            </w:r>
            <w:r w:rsidRPr="00D6788B">
              <w:rPr>
                <w:sz w:val="22"/>
                <w:szCs w:val="22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15, 21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4.2.</w:t>
            </w:r>
            <w:r w:rsidRPr="00D6788B">
              <w:rPr>
                <w:sz w:val="22"/>
                <w:szCs w:val="22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Pr="00D55165" w:rsidRDefault="00D55165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 </w:t>
            </w:r>
            <w:r w:rsidR="00BA29D9">
              <w:rPr>
                <w:sz w:val="22"/>
                <w:szCs w:val="22"/>
                <w:lang w:val="ru-RU"/>
              </w:rPr>
              <w:t xml:space="preserve">рабочих </w:t>
            </w:r>
            <w:r w:rsidR="00BA29D9" w:rsidRPr="00D6788B">
              <w:rPr>
                <w:sz w:val="22"/>
                <w:szCs w:val="22"/>
              </w:rPr>
              <w:t xml:space="preserve">дней с </w:t>
            </w:r>
            <w:proofErr w:type="gramStart"/>
            <w:r w:rsidR="00BA29D9" w:rsidRPr="00D6788B">
              <w:rPr>
                <w:sz w:val="22"/>
                <w:szCs w:val="22"/>
              </w:rPr>
              <w:t>даты  получения</w:t>
            </w:r>
            <w:proofErr w:type="gramEnd"/>
            <w:r w:rsidR="00BA29D9" w:rsidRPr="00D6788B">
              <w:rPr>
                <w:sz w:val="22"/>
                <w:szCs w:val="22"/>
              </w:rPr>
              <w:t xml:space="preserve"> уведомления или недостающих сведений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  <w:ind w:firstLine="12"/>
            </w:pPr>
            <w:r w:rsidRPr="00D6788B">
              <w:rPr>
                <w:sz w:val="22"/>
                <w:szCs w:val="22"/>
              </w:rPr>
              <w:t>- не позднее 3 рабочих дней со дня согласования с системным оператором тех. условий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4.3</w:t>
            </w:r>
            <w:r w:rsidRPr="00D6788B">
              <w:rPr>
                <w:sz w:val="22"/>
                <w:szCs w:val="22"/>
              </w:rPr>
              <w:t>. Подписание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1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 xml:space="preserve">дней </w:t>
            </w:r>
            <w:proofErr w:type="gramStart"/>
            <w:r w:rsidRPr="00D6788B">
              <w:rPr>
                <w:sz w:val="22"/>
                <w:szCs w:val="22"/>
              </w:rPr>
              <w:t>со  дня</w:t>
            </w:r>
            <w:proofErr w:type="gramEnd"/>
            <w:r w:rsidRPr="00D6788B">
              <w:rPr>
                <w:sz w:val="22"/>
                <w:szCs w:val="22"/>
              </w:rPr>
              <w:t xml:space="preserve"> получения заявителем проекта договора.</w:t>
            </w:r>
          </w:p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В случае </w:t>
            </w:r>
            <w:proofErr w:type="spellStart"/>
            <w:r w:rsidRPr="00D6788B">
              <w:rPr>
                <w:sz w:val="22"/>
                <w:szCs w:val="22"/>
              </w:rPr>
              <w:t>ненаправления</w:t>
            </w:r>
            <w:proofErr w:type="spellEnd"/>
            <w:r w:rsidRPr="00D6788B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/>
              </w:rPr>
              <w:t>3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 xml:space="preserve">дней </w:t>
            </w:r>
            <w:r>
              <w:rPr>
                <w:sz w:val="22"/>
                <w:szCs w:val="22"/>
                <w:lang w:val="ru-RU"/>
              </w:rPr>
              <w:t>со дня получения оферты</w:t>
            </w:r>
            <w:r w:rsidRPr="00D6788B">
              <w:rPr>
                <w:sz w:val="22"/>
                <w:szCs w:val="22"/>
              </w:rPr>
              <w:t xml:space="preserve"> –  заявка аннулируется.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4.4.</w:t>
            </w:r>
            <w:r w:rsidRPr="00D6788B">
              <w:rPr>
                <w:sz w:val="22"/>
                <w:szCs w:val="22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Письменная форма мотивированного отказа, направляется 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  <w:lang w:val="ru-RU"/>
              </w:rPr>
              <w:t>1</w:t>
            </w:r>
            <w:r w:rsidRPr="00D678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рабочих</w:t>
            </w:r>
            <w:r w:rsidRPr="00D6788B">
              <w:rPr>
                <w:sz w:val="22"/>
                <w:szCs w:val="22"/>
              </w:rPr>
              <w:t xml:space="preserve">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5757C8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 xml:space="preserve">4.5. </w:t>
            </w:r>
            <w:r w:rsidRPr="00D6788B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10</w:t>
            </w:r>
            <w:r w:rsidRPr="00D6788B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86"/>
        </w:trPr>
        <w:tc>
          <w:tcPr>
            <w:tcW w:w="165" w:type="pc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9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 w:rsidRPr="00AA04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.1. </w:t>
            </w:r>
            <w:r w:rsidR="003E73D7" w:rsidRPr="00D6788B">
              <w:rPr>
                <w:sz w:val="22"/>
                <w:szCs w:val="22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не позднее 10 рабочих дней со дня выдачи технических условий лицу, в пользу которого перераспр</w:t>
            </w:r>
            <w:r>
              <w:rPr>
                <w:sz w:val="22"/>
                <w:szCs w:val="22"/>
              </w:rPr>
              <w:t>еделяется максимальная мощность</w:t>
            </w:r>
            <w:r w:rsidRPr="00D6788B">
              <w:rPr>
                <w:sz w:val="22"/>
                <w:szCs w:val="22"/>
              </w:rPr>
              <w:t xml:space="preserve"> </w:t>
            </w:r>
          </w:p>
          <w:p w:rsidR="003E73D7" w:rsidRPr="00D6788B" w:rsidRDefault="003E73D7" w:rsidP="003E73D7">
            <w:pPr>
              <w:pStyle w:val="a3"/>
              <w:autoSpaceDE w:val="0"/>
              <w:autoSpaceDN w:val="0"/>
              <w:adjustRightInd w:val="0"/>
              <w:ind w:left="34"/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Пункт 38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9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Сетевая организация направляет копии переоформленных документов </w:t>
            </w: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:rsidR="003E73D7" w:rsidRDefault="00AA047B" w:rsidP="003E7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6.1. </w:t>
            </w:r>
            <w:r w:rsidR="003E73D7">
              <w:rPr>
                <w:rFonts w:eastAsia="Calibri"/>
                <w:sz w:val="22"/>
                <w:szCs w:val="22"/>
              </w:rPr>
              <w:t xml:space="preserve">Копии переоформленных технических условий и акта об осуществлении технологического присоединения лица, осуществившего перераспределение максимальной мощности в пользу иного лица или в пользу сетевой организации, 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акта об осуществлении технологического присоединения лица, в чью пользу была перераспределена максимальная мощность, субъекту розничного рынка, с которым у лица, осуществившего перераспределение максимальной мощности, заключен договор энергоснабжения (купли-продажи (поставки) электрической энергии (мощности). 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Письменная форма, направляется 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3E73D7" w:rsidRDefault="003E73D7" w:rsidP="003E7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срок, не превышающий 3 дней со дня оформления таких документов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38(3)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.1</w:t>
            </w:r>
            <w:r w:rsidR="003E73D7" w:rsidRPr="00D6788B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-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 xml:space="preserve">Пункт </w:t>
            </w:r>
            <w:r w:rsidRPr="00D6788B">
              <w:rPr>
                <w:sz w:val="22"/>
                <w:szCs w:val="22"/>
              </w:rPr>
              <w:t xml:space="preserve">16, 18, 38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.2</w:t>
            </w:r>
            <w:r w:rsidR="003E73D7" w:rsidRPr="00D6788B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.3</w:t>
            </w:r>
            <w:r w:rsidR="003E73D7" w:rsidRPr="00D6788B">
              <w:rPr>
                <w:sz w:val="22"/>
                <w:szCs w:val="22"/>
              </w:rPr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="003E73D7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устройств в соответствии с техническими условиями 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834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.4</w:t>
            </w:r>
            <w:r w:rsidR="003E73D7" w:rsidRPr="00D6788B">
              <w:rPr>
                <w:sz w:val="22"/>
                <w:szCs w:val="22"/>
              </w:rPr>
              <w:t>. 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.5</w:t>
            </w:r>
            <w:r w:rsidR="003E73D7" w:rsidRPr="00D6788B">
              <w:rPr>
                <w:sz w:val="22"/>
                <w:szCs w:val="22"/>
              </w:rPr>
              <w:t>. 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После выполнения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85, 86, 93</w:t>
            </w:r>
            <w:r w:rsidR="005757C8">
              <w:rPr>
                <w:sz w:val="22"/>
                <w:szCs w:val="22"/>
              </w:rPr>
              <w:t xml:space="preserve"> 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E3682C" w:rsidP="003E73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.6</w:t>
            </w:r>
            <w:r w:rsidR="003E73D7" w:rsidRPr="00D6788B">
              <w:rPr>
                <w:sz w:val="22"/>
                <w:szCs w:val="22"/>
              </w:rPr>
              <w:t>.Направление сетевой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2 дней со дня получения от заявителя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94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5898"/>
        </w:trPr>
        <w:tc>
          <w:tcPr>
            <w:tcW w:w="165" w:type="pct"/>
            <w:vMerge w:val="restar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E3682C" w:rsidP="003E73D7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8</w:t>
            </w:r>
            <w:r w:rsidR="003E73D7" w:rsidRPr="00D6788B">
              <w:rPr>
                <w:bCs/>
                <w:sz w:val="22"/>
                <w:szCs w:val="22"/>
              </w:rPr>
              <w:t>.1.</w:t>
            </w:r>
            <w:r w:rsidR="003E73D7" w:rsidRPr="00D6788B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767E36" w:rsidP="003E73D7">
            <w:pPr>
              <w:autoSpaceDE w:val="0"/>
              <w:autoSpaceDN w:val="0"/>
              <w:adjustRightInd w:val="0"/>
              <w:jc w:val="both"/>
            </w:pPr>
            <w:hyperlink r:id="rId7" w:history="1">
              <w:r w:rsidR="003E73D7" w:rsidRPr="00D6788B">
                <w:rPr>
                  <w:sz w:val="22"/>
                  <w:szCs w:val="22"/>
                </w:rPr>
                <w:t>Акт</w:t>
              </w:r>
            </w:hyperlink>
            <w:r w:rsidR="003E73D7" w:rsidRPr="00D6788B">
              <w:rPr>
                <w:sz w:val="22"/>
                <w:szCs w:val="22"/>
              </w:rPr>
              <w:t xml:space="preserve"> </w:t>
            </w:r>
            <w:r w:rsidR="003E73D7">
              <w:rPr>
                <w:sz w:val="22"/>
                <w:szCs w:val="22"/>
              </w:rPr>
              <w:t>о выполнении технических условий</w:t>
            </w:r>
            <w:r w:rsidR="003E73D7" w:rsidRPr="00D6788B">
              <w:rPr>
                <w:sz w:val="22"/>
                <w:szCs w:val="22"/>
              </w:rPr>
              <w:t>.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При невыполнении требований технических условий сетевая организация в письменной форме уведомляет об этом заявителя.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C10E04" w:rsidP="003E73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0C2C5C">
              <w:rPr>
                <w:sz w:val="22"/>
                <w:szCs w:val="22"/>
              </w:rPr>
              <w:t xml:space="preserve"> течение 10 дней со дня получения от заявителя документов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(с учетом направления заявителю подписанного сетевой организацией акта о выполнении технических условий); в течение 25 дней - с учетом выдачи заявителю подписанных со стороны сетевой организации и субъекта оперативно-диспетчерского управления акта о выполнении технических условий.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C10E04" w:rsidP="00C10E04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83-102</w:t>
            </w:r>
            <w:r w:rsidR="003E73D7"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3E73D7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1017" w:type="pct"/>
            <w:shd w:val="clear" w:color="auto" w:fill="auto"/>
          </w:tcPr>
          <w:p w:rsidR="009D46CC" w:rsidRDefault="00E3682C" w:rsidP="009D46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E73D7" w:rsidRPr="00D6788B">
              <w:rPr>
                <w:bCs/>
                <w:sz w:val="22"/>
                <w:szCs w:val="22"/>
              </w:rPr>
              <w:t>.2.</w:t>
            </w:r>
            <w:r w:rsidR="003E73D7" w:rsidRPr="00D6788B">
              <w:rPr>
                <w:sz w:val="22"/>
                <w:szCs w:val="22"/>
              </w:rPr>
              <w:t> </w:t>
            </w:r>
            <w:r w:rsidR="009D46CC" w:rsidRPr="000C2C5C">
              <w:rPr>
                <w:sz w:val="22"/>
                <w:szCs w:val="22"/>
              </w:rPr>
              <w:t xml:space="preserve">Согласование </w:t>
            </w:r>
            <w:r w:rsidR="009D46CC">
              <w:rPr>
                <w:rFonts w:eastAsiaTheme="minorHAnsi"/>
                <w:sz w:val="22"/>
                <w:szCs w:val="22"/>
                <w:lang w:eastAsia="en-US"/>
              </w:rPr>
              <w:t>перечня выявленных замечаний, подлежащих устранению,</w:t>
            </w:r>
          </w:p>
          <w:p w:rsidR="009D46CC" w:rsidRDefault="009D46CC" w:rsidP="009D46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составляемого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  результатам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осмотра</w:t>
            </w:r>
          </w:p>
          <w:p w:rsidR="003E73D7" w:rsidRPr="00D6788B" w:rsidRDefault="009D46CC" w:rsidP="009D46C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sz w:val="22"/>
                <w:szCs w:val="22"/>
              </w:rPr>
              <w:t xml:space="preserve"> электроустановки</w:t>
            </w:r>
            <w:r>
              <w:rPr>
                <w:sz w:val="22"/>
                <w:szCs w:val="22"/>
              </w:rPr>
              <w:t>, подлежит согласованию</w:t>
            </w:r>
            <w:r w:rsidRPr="000C2C5C">
              <w:rPr>
                <w:sz w:val="22"/>
                <w:szCs w:val="22"/>
              </w:rPr>
              <w:t xml:space="preserve"> с субъектом оперативно-диспетчерского управления</w:t>
            </w:r>
          </w:p>
        </w:tc>
        <w:tc>
          <w:tcPr>
            <w:tcW w:w="727" w:type="pct"/>
            <w:shd w:val="clear" w:color="auto" w:fill="auto"/>
          </w:tcPr>
          <w:p w:rsidR="009D46CC" w:rsidRDefault="009D46CC" w:rsidP="009D46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Перечень выявленных замечаний, подлежащих устранению</w:t>
            </w:r>
          </w:p>
          <w:p w:rsidR="003E73D7" w:rsidRPr="00D6788B" w:rsidRDefault="003E73D7" w:rsidP="009D46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97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D566C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D566C" w:rsidRPr="00D6788B" w:rsidRDefault="007D566C" w:rsidP="007D566C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F86D5B" w:rsidRDefault="007D566C" w:rsidP="00F86D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05BE9">
              <w:rPr>
                <w:sz w:val="22"/>
                <w:szCs w:val="22"/>
              </w:rPr>
              <w:t>В случаях присоединени</w:t>
            </w:r>
            <w:r w:rsidR="00F86D5B">
              <w:rPr>
                <w:sz w:val="22"/>
                <w:szCs w:val="22"/>
              </w:rPr>
              <w:t xml:space="preserve">я </w:t>
            </w:r>
            <w:proofErr w:type="spellStart"/>
            <w:r w:rsidR="00F86D5B">
              <w:rPr>
                <w:sz w:val="22"/>
                <w:szCs w:val="22"/>
              </w:rPr>
              <w:t>энергопринимающих</w:t>
            </w:r>
            <w:proofErr w:type="spellEnd"/>
            <w:r w:rsidR="00F86D5B">
              <w:rPr>
                <w:sz w:val="22"/>
                <w:szCs w:val="22"/>
              </w:rPr>
              <w:t xml:space="preserve"> устройств мощностью свыше 150 кВт и менее 670 кВт </w:t>
            </w:r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включительно, заявители - юридические лица или индивидуальные предприниматели, технологическое присоединение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(максимальной мощностью до 150 кВт включительно с учетом ранее присоединенных в данной точке присоединения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устройств) которых осуществляется по второй категории надежности к электрическим сетям классом напряжения до 20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включительно.</w:t>
            </w:r>
          </w:p>
          <w:p w:rsidR="00F86D5B" w:rsidRDefault="00F86D5B" w:rsidP="007D5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D566C" w:rsidRPr="00D6788B" w:rsidRDefault="00F86D5B" w:rsidP="00CC3D1A">
            <w:pPr>
              <w:autoSpaceDE w:val="0"/>
              <w:autoSpaceDN w:val="0"/>
              <w:adjustRightInd w:val="0"/>
              <w:jc w:val="both"/>
            </w:pPr>
            <w:r>
              <w:t>В иных случаях -</w:t>
            </w:r>
            <w:r>
              <w:rPr>
                <w:rFonts w:eastAsiaTheme="minorHAnsi"/>
                <w:lang w:eastAsia="en-US"/>
              </w:rPr>
              <w:t xml:space="preserve"> получение 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1017" w:type="pct"/>
            <w:shd w:val="clear" w:color="auto" w:fill="auto"/>
          </w:tcPr>
          <w:p w:rsidR="007D566C" w:rsidRPr="00505BE9" w:rsidRDefault="00015123" w:rsidP="000151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37E6A">
              <w:rPr>
                <w:bCs/>
                <w:sz w:val="22"/>
                <w:szCs w:val="22"/>
              </w:rPr>
              <w:t>.</w:t>
            </w:r>
            <w:r w:rsidR="001D3258">
              <w:rPr>
                <w:bCs/>
                <w:sz w:val="22"/>
                <w:szCs w:val="22"/>
              </w:rPr>
              <w:t>3</w:t>
            </w:r>
            <w:r w:rsidR="007D566C" w:rsidRPr="00505BE9">
              <w:rPr>
                <w:bCs/>
                <w:sz w:val="22"/>
                <w:szCs w:val="22"/>
              </w:rPr>
              <w:t>.</w:t>
            </w:r>
            <w:r w:rsidR="007D566C" w:rsidRPr="00505BE9">
              <w:rPr>
                <w:sz w:val="22"/>
                <w:szCs w:val="22"/>
              </w:rPr>
              <w:t xml:space="preserve"> Потребитель направляет в адрес органа федерального государственного энергетического надзора уведомление</w:t>
            </w:r>
            <w:r w:rsidR="007D566C" w:rsidRPr="00505BE9">
              <w:rPr>
                <w:rFonts w:eastAsia="Calibri"/>
                <w:sz w:val="22"/>
                <w:szCs w:val="22"/>
              </w:rPr>
              <w:t xml:space="preserve"> о готовности на ввод в эксплуатацию объектов</w:t>
            </w:r>
          </w:p>
          <w:p w:rsidR="007D566C" w:rsidRPr="002E0A0C" w:rsidRDefault="007D566C" w:rsidP="007D56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7D566C" w:rsidRPr="00505BE9" w:rsidRDefault="007D566C" w:rsidP="007D566C">
            <w:pPr>
              <w:autoSpaceDE w:val="0"/>
              <w:autoSpaceDN w:val="0"/>
              <w:adjustRightInd w:val="0"/>
              <w:jc w:val="both"/>
            </w:pPr>
            <w:r w:rsidRPr="00505BE9">
              <w:rPr>
                <w:sz w:val="22"/>
                <w:szCs w:val="22"/>
              </w:rPr>
              <w:t xml:space="preserve">Письменное </w:t>
            </w:r>
            <w:proofErr w:type="gramStart"/>
            <w:r w:rsidRPr="00505BE9">
              <w:rPr>
                <w:sz w:val="22"/>
                <w:szCs w:val="22"/>
              </w:rPr>
              <w:t>уведомление  способом</w:t>
            </w:r>
            <w:proofErr w:type="gramEnd"/>
            <w:r w:rsidRPr="00505BE9">
              <w:rPr>
                <w:sz w:val="22"/>
                <w:szCs w:val="22"/>
              </w:rPr>
              <w:t>, позволяющим установить дату отправки и получения уведомления</w:t>
            </w:r>
          </w:p>
          <w:p w:rsidR="007D566C" w:rsidRPr="00D6788B" w:rsidRDefault="007D566C" w:rsidP="007D5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7D566C" w:rsidRPr="00505BE9" w:rsidRDefault="007D566C" w:rsidP="007D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05BE9">
              <w:rPr>
                <w:rFonts w:eastAsiaTheme="minorHAnsi"/>
                <w:sz w:val="22"/>
                <w:szCs w:val="22"/>
                <w:lang w:eastAsia="en-US"/>
              </w:rPr>
              <w:t>в течение 5 дней со дня оформления акта о выполнении технических условий</w:t>
            </w:r>
          </w:p>
          <w:p w:rsidR="007D566C" w:rsidRPr="00505BE9" w:rsidRDefault="007D566C" w:rsidP="007D56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5BE9">
              <w:rPr>
                <w:rFonts w:eastAsia="Calibri"/>
                <w:sz w:val="22"/>
                <w:szCs w:val="22"/>
              </w:rPr>
              <w:t>способом, позволяющим установить дату отправки и получения уведомления о готовности на ввод в эксплуатацию объектов</w:t>
            </w:r>
          </w:p>
          <w:p w:rsidR="007D566C" w:rsidRDefault="007D566C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Pr="00D6788B" w:rsidRDefault="00F86D5B" w:rsidP="00F86D5B">
            <w:pPr>
              <w:autoSpaceDE w:val="0"/>
              <w:autoSpaceDN w:val="0"/>
              <w:adjustRightInd w:val="0"/>
            </w:pPr>
          </w:p>
        </w:tc>
        <w:tc>
          <w:tcPr>
            <w:tcW w:w="834" w:type="pct"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05BE9">
              <w:rPr>
                <w:sz w:val="22"/>
                <w:szCs w:val="22"/>
              </w:rPr>
              <w:t xml:space="preserve">Пункты </w:t>
            </w:r>
            <w:r w:rsidR="00F86D5B">
              <w:rPr>
                <w:sz w:val="22"/>
                <w:szCs w:val="22"/>
              </w:rPr>
              <w:t xml:space="preserve">7, </w:t>
            </w:r>
            <w:r w:rsidRPr="00505BE9">
              <w:rPr>
                <w:sz w:val="22"/>
                <w:szCs w:val="22"/>
              </w:rPr>
              <w:t xml:space="preserve">18 (3) Правил технологического присоединения </w:t>
            </w:r>
            <w:proofErr w:type="spellStart"/>
            <w:r w:rsidRPr="00505BE9">
              <w:rPr>
                <w:sz w:val="22"/>
                <w:szCs w:val="22"/>
              </w:rPr>
              <w:t>энергопринимающих</w:t>
            </w:r>
            <w:proofErr w:type="spellEnd"/>
            <w:r w:rsidRPr="00505BE9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D566C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D566C" w:rsidRPr="00D6788B" w:rsidRDefault="007D566C" w:rsidP="007D566C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7D566C" w:rsidRPr="00D6788B" w:rsidRDefault="00F86D5B" w:rsidP="00CC3D1A">
            <w:pPr>
              <w:autoSpaceDE w:val="0"/>
              <w:autoSpaceDN w:val="0"/>
              <w:adjustRightInd w:val="0"/>
              <w:jc w:val="both"/>
            </w:pPr>
            <w:r>
              <w:t>В иных случаях -</w:t>
            </w:r>
            <w:r>
              <w:rPr>
                <w:rFonts w:eastAsiaTheme="minorHAnsi"/>
                <w:lang w:eastAsia="en-US"/>
              </w:rPr>
              <w:t xml:space="preserve"> получение 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1017" w:type="pct"/>
            <w:shd w:val="clear" w:color="auto" w:fill="auto"/>
          </w:tcPr>
          <w:p w:rsidR="007D566C" w:rsidRPr="00D6788B" w:rsidRDefault="000B5880" w:rsidP="000B588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8.4.</w:t>
            </w:r>
            <w:r w:rsidR="007D566C" w:rsidRPr="00505BE9">
              <w:rPr>
                <w:bCs/>
                <w:sz w:val="22"/>
                <w:szCs w:val="22"/>
              </w:rPr>
              <w:t xml:space="preserve"> Получение </w:t>
            </w:r>
            <w:r w:rsidR="007D566C" w:rsidRPr="00505BE9">
              <w:rPr>
                <w:rFonts w:eastAsiaTheme="minorHAnsi"/>
                <w:sz w:val="22"/>
                <w:szCs w:val="22"/>
                <w:lang w:eastAsia="en-US"/>
              </w:rPr>
              <w:t>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727" w:type="pct"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</w:tcPr>
          <w:p w:rsidR="007D566C" w:rsidRDefault="007D566C" w:rsidP="007D56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определен</w:t>
            </w:r>
          </w:p>
        </w:tc>
        <w:tc>
          <w:tcPr>
            <w:tcW w:w="834" w:type="pct"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случае невыполнении заявителем требований технических условий. </w:t>
            </w:r>
            <w:r>
              <w:rPr>
                <w:sz w:val="22"/>
                <w:szCs w:val="22"/>
              </w:rPr>
              <w:t xml:space="preserve">Сетевая организация </w:t>
            </w:r>
            <w:r>
              <w:rPr>
                <w:rFonts w:eastAsia="Calibri"/>
                <w:sz w:val="22"/>
                <w:szCs w:val="22"/>
              </w:rPr>
              <w:t>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0B5880" w:rsidP="003E73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8.5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27" w:type="pct"/>
            <w:shd w:val="clear" w:color="auto" w:fill="auto"/>
          </w:tcPr>
          <w:p w:rsidR="003E73D7" w:rsidRDefault="003E73D7" w:rsidP="003E7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89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0B5880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8.6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Прием в эксплуатацию прибора учета.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767E36" w:rsidP="003E73D7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3E73D7" w:rsidRPr="00D6788B">
                <w:rPr>
                  <w:sz w:val="22"/>
                  <w:szCs w:val="22"/>
                </w:rPr>
                <w:t>Акт</w:t>
              </w:r>
            </w:hyperlink>
            <w:r w:rsidR="003E73D7" w:rsidRPr="00D6788B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день проведения проверки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Раздел Х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2"/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0B5880" w:rsidP="003E73D7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8.7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3-дневный срок после проведения осмотра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7D566C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7D566C">
              <w:rPr>
                <w:sz w:val="22"/>
                <w:szCs w:val="22"/>
              </w:rPr>
              <w:t>88, 99</w:t>
            </w:r>
            <w:r w:rsidR="007D566C">
              <w:rPr>
                <w:rStyle w:val="a7"/>
              </w:rPr>
              <w:t xml:space="preserve"> 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ED6212" w:rsidP="003E73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8.8</w:t>
            </w:r>
            <w:r w:rsidR="003E73D7" w:rsidRPr="00D6788B">
              <w:rPr>
                <w:bCs/>
                <w:sz w:val="22"/>
                <w:szCs w:val="22"/>
              </w:rPr>
              <w:t xml:space="preserve">. </w:t>
            </w:r>
            <w:r w:rsidR="003E73D7" w:rsidRPr="00D6788B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7D566C" w:rsidP="007D566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88, 99</w:t>
            </w:r>
            <w:r w:rsidR="003E73D7"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3E73D7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151"/>
        </w:trPr>
        <w:tc>
          <w:tcPr>
            <w:tcW w:w="165" w:type="pct"/>
            <w:vMerge w:val="restart"/>
            <w:shd w:val="clear" w:color="auto" w:fill="auto"/>
          </w:tcPr>
          <w:p w:rsidR="003E73D7" w:rsidRPr="00D6788B" w:rsidRDefault="00ED6212" w:rsidP="003E7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ED6212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9</w:t>
            </w:r>
            <w:r w:rsidR="003E73D7" w:rsidRPr="00D6788B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270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ED6212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9</w:t>
            </w:r>
            <w:r w:rsidR="003E73D7" w:rsidRPr="00D6788B">
              <w:rPr>
                <w:bCs/>
                <w:sz w:val="22"/>
                <w:szCs w:val="22"/>
              </w:rPr>
              <w:t>.2.</w:t>
            </w:r>
            <w:r w:rsidR="003E73D7" w:rsidRPr="00D6788B">
              <w:rPr>
                <w:sz w:val="22"/>
                <w:szCs w:val="22"/>
              </w:rPr>
              <w:t xml:space="preserve"> Оформление сетевой организации и</w:t>
            </w:r>
            <w:r w:rsidR="003E73D7">
              <w:rPr>
                <w:sz w:val="22"/>
                <w:szCs w:val="22"/>
              </w:rPr>
              <w:t xml:space="preserve"> направление (выдача) заявителю</w:t>
            </w:r>
            <w:r w:rsidR="003E73D7" w:rsidRPr="00D6788B">
              <w:rPr>
                <w:sz w:val="22"/>
                <w:szCs w:val="22"/>
              </w:rPr>
              <w:t xml:space="preserve"> </w:t>
            </w:r>
          </w:p>
          <w:p w:rsidR="003E73D7" w:rsidRDefault="003E73D7" w:rsidP="003E73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Акта об осуществлении технологического присоединения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Подписанные со стороны сетевой организации </w:t>
            </w:r>
            <w:r w:rsidRPr="00936E6C">
              <w:rPr>
                <w:sz w:val="22"/>
                <w:szCs w:val="22"/>
              </w:rPr>
              <w:t>Акт  в письменной форме направляется способом,</w:t>
            </w:r>
            <w:r w:rsidRPr="00D6788B">
              <w:rPr>
                <w:sz w:val="22"/>
                <w:szCs w:val="22"/>
              </w:rPr>
              <w:t xml:space="preserve"> позволяющим подтв</w:t>
            </w:r>
            <w:r>
              <w:rPr>
                <w:sz w:val="22"/>
                <w:szCs w:val="22"/>
              </w:rPr>
              <w:t xml:space="preserve">ердить факт </w:t>
            </w:r>
            <w:r w:rsidRPr="00CD1124">
              <w:rPr>
                <w:sz w:val="22"/>
                <w:szCs w:val="22"/>
              </w:rPr>
              <w:t>получения, или выдается заявител</w:t>
            </w:r>
            <w:r w:rsidRPr="00D6788B">
              <w:rPr>
                <w:sz w:val="22"/>
                <w:szCs w:val="22"/>
              </w:rPr>
              <w:t>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5757C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Default="00ED6212" w:rsidP="00ED6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3E73D7">
              <w:rPr>
                <w:rFonts w:eastAsia="Calibri"/>
                <w:sz w:val="22"/>
                <w:szCs w:val="22"/>
              </w:rPr>
              <w:t>.3. Оформление акта согласования технологической и (или) аварийной брони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Подписанные со стороны сетевой организации Акты 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3E73D7" w:rsidRPr="00092CA4" w:rsidTr="005757C8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13408D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9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>
              <w:rPr>
                <w:bCs/>
                <w:sz w:val="22"/>
                <w:szCs w:val="22"/>
              </w:rPr>
              <w:t>4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="003E73D7" w:rsidRPr="00D6788B">
              <w:rPr>
                <w:sz w:val="22"/>
                <w:szCs w:val="22"/>
              </w:rPr>
              <w:t>энергосбытовую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outlineLvl w:val="0"/>
            </w:pPr>
            <w:r w:rsidRPr="00D6788B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r w:rsidRPr="00D6788B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r w:rsidRPr="00D6788B">
              <w:rPr>
                <w:sz w:val="22"/>
                <w:szCs w:val="22"/>
              </w:rPr>
              <w:t xml:space="preserve">Пункт 19 (1)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:rsidR="00767E36" w:rsidRDefault="00767E36" w:rsidP="00767E36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:rsidR="00767E36" w:rsidRPr="001E0010" w:rsidRDefault="00767E36" w:rsidP="00767E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767E36" w:rsidRDefault="00767E36" w:rsidP="00767E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:rsidR="00767E36" w:rsidRPr="006D0763" w:rsidRDefault="00767E36" w:rsidP="00767E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6D0763">
        <w:t>https://energohold.ru/carelia</w:t>
      </w:r>
    </w:p>
    <w:p w:rsidR="00767E36" w:rsidRPr="001E0010" w:rsidRDefault="00767E36" w:rsidP="00767E3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:rsidR="00767E36" w:rsidRDefault="00767E36" w:rsidP="00767E36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767E36" w:rsidRPr="006010F9" w:rsidRDefault="00767E36" w:rsidP="00767E36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:rsidR="00767E36" w:rsidRPr="001E0010" w:rsidRDefault="00767E36" w:rsidP="00767E36">
      <w:pPr>
        <w:pStyle w:val="a3"/>
        <w:numPr>
          <w:ilvl w:val="0"/>
          <w:numId w:val="7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8-8142-220138</w:t>
      </w:r>
    </w:p>
    <w:p w:rsidR="00767E36" w:rsidRPr="00A3439C" w:rsidRDefault="00767E36" w:rsidP="00767E36">
      <w:pPr>
        <w:pStyle w:val="a3"/>
        <w:numPr>
          <w:ilvl w:val="0"/>
          <w:numId w:val="7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hold</w:t>
      </w:r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767E36" w:rsidRPr="001E0010" w:rsidRDefault="00767E36" w:rsidP="00767E36">
      <w:pPr>
        <w:pStyle w:val="a3"/>
        <w:numPr>
          <w:ilvl w:val="0"/>
          <w:numId w:val="7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:rsidR="00CC3D1A" w:rsidRPr="00265B20" w:rsidRDefault="00CC3D1A" w:rsidP="00265B20">
      <w:pPr>
        <w:ind w:left="567"/>
        <w:rPr>
          <w:sz w:val="28"/>
          <w:szCs w:val="28"/>
          <w:lang w:val="x-none"/>
        </w:rPr>
      </w:pPr>
      <w:bookmarkStart w:id="13" w:name="_GoBack"/>
      <w:bookmarkEnd w:id="13"/>
    </w:p>
    <w:sectPr w:rsidR="00CC3D1A" w:rsidRPr="00265B20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72" w:rsidRDefault="003D6F72" w:rsidP="00136CFB">
      <w:r>
        <w:separator/>
      </w:r>
    </w:p>
  </w:endnote>
  <w:endnote w:type="continuationSeparator" w:id="0">
    <w:p w:rsidR="003D6F72" w:rsidRDefault="003D6F72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72" w:rsidRDefault="003D6F72" w:rsidP="00136CFB">
      <w:r>
        <w:separator/>
      </w:r>
    </w:p>
  </w:footnote>
  <w:footnote w:type="continuationSeparator" w:id="0">
    <w:p w:rsidR="003D6F72" w:rsidRDefault="003D6F72" w:rsidP="00136CFB">
      <w:r>
        <w:continuationSeparator/>
      </w:r>
    </w:p>
  </w:footnote>
  <w:footnote w:id="1">
    <w:p w:rsidR="00BA29D9" w:rsidRDefault="00BA29D9" w:rsidP="00BA29D9">
      <w:pPr>
        <w:pStyle w:val="af"/>
        <w:jc w:val="both"/>
      </w:pPr>
      <w:r>
        <w:rPr>
          <w:rStyle w:val="a6"/>
        </w:rPr>
        <w:footnoteRef/>
      </w:r>
      <w:r>
        <w:t xml:space="preserve"> </w:t>
      </w:r>
      <w:r w:rsidRPr="000B68EC">
        <w:t xml:space="preserve">Правила технологического присоединения </w:t>
      </w:r>
      <w:proofErr w:type="spellStart"/>
      <w:r w:rsidRPr="000B68EC">
        <w:t>энергопринимающих</w:t>
      </w:r>
      <w:proofErr w:type="spellEnd"/>
      <w:r w:rsidRPr="000B68EC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E73D7" w:rsidRDefault="003E73D7" w:rsidP="00BA29D9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31A"/>
    <w:multiLevelType w:val="hybridMultilevel"/>
    <w:tmpl w:val="E43450BE"/>
    <w:lvl w:ilvl="0" w:tplc="48E60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D54A87"/>
    <w:multiLevelType w:val="hybridMultilevel"/>
    <w:tmpl w:val="72521C38"/>
    <w:lvl w:ilvl="0" w:tplc="D60072C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04DED"/>
    <w:rsid w:val="00015123"/>
    <w:rsid w:val="000551D2"/>
    <w:rsid w:val="00075215"/>
    <w:rsid w:val="000B5880"/>
    <w:rsid w:val="0013408D"/>
    <w:rsid w:val="00136CFB"/>
    <w:rsid w:val="00185632"/>
    <w:rsid w:val="001A3C06"/>
    <w:rsid w:val="001D3258"/>
    <w:rsid w:val="001D7772"/>
    <w:rsid w:val="001E070A"/>
    <w:rsid w:val="00223C0D"/>
    <w:rsid w:val="00234703"/>
    <w:rsid w:val="00265B20"/>
    <w:rsid w:val="00274BF0"/>
    <w:rsid w:val="00305ABF"/>
    <w:rsid w:val="003416A9"/>
    <w:rsid w:val="003D4D28"/>
    <w:rsid w:val="003D6F72"/>
    <w:rsid w:val="003E73D7"/>
    <w:rsid w:val="004110B1"/>
    <w:rsid w:val="00417F3F"/>
    <w:rsid w:val="00433FA7"/>
    <w:rsid w:val="00471F66"/>
    <w:rsid w:val="004C7ACF"/>
    <w:rsid w:val="004E37B3"/>
    <w:rsid w:val="005141C6"/>
    <w:rsid w:val="00551C66"/>
    <w:rsid w:val="005757C8"/>
    <w:rsid w:val="00606539"/>
    <w:rsid w:val="00610B51"/>
    <w:rsid w:val="0062328C"/>
    <w:rsid w:val="006778E3"/>
    <w:rsid w:val="006828FB"/>
    <w:rsid w:val="00690838"/>
    <w:rsid w:val="006F5A72"/>
    <w:rsid w:val="00717035"/>
    <w:rsid w:val="0072371F"/>
    <w:rsid w:val="007320C7"/>
    <w:rsid w:val="00755168"/>
    <w:rsid w:val="00767E36"/>
    <w:rsid w:val="0077433A"/>
    <w:rsid w:val="0077711B"/>
    <w:rsid w:val="007B591B"/>
    <w:rsid w:val="007D566C"/>
    <w:rsid w:val="00816C34"/>
    <w:rsid w:val="00827FD9"/>
    <w:rsid w:val="00863D88"/>
    <w:rsid w:val="00923189"/>
    <w:rsid w:val="00936E6C"/>
    <w:rsid w:val="009921C8"/>
    <w:rsid w:val="009B0930"/>
    <w:rsid w:val="009D46CC"/>
    <w:rsid w:val="00A12D48"/>
    <w:rsid w:val="00A57EDA"/>
    <w:rsid w:val="00AA047B"/>
    <w:rsid w:val="00BA29D9"/>
    <w:rsid w:val="00BB688E"/>
    <w:rsid w:val="00C10E04"/>
    <w:rsid w:val="00C37E6A"/>
    <w:rsid w:val="00C60394"/>
    <w:rsid w:val="00C81456"/>
    <w:rsid w:val="00CC3C62"/>
    <w:rsid w:val="00CC3D1A"/>
    <w:rsid w:val="00CD1124"/>
    <w:rsid w:val="00D05371"/>
    <w:rsid w:val="00D20929"/>
    <w:rsid w:val="00D55165"/>
    <w:rsid w:val="00DD3D7C"/>
    <w:rsid w:val="00DE1E9A"/>
    <w:rsid w:val="00DF26D7"/>
    <w:rsid w:val="00E056F2"/>
    <w:rsid w:val="00E3682C"/>
    <w:rsid w:val="00E36C24"/>
    <w:rsid w:val="00E60519"/>
    <w:rsid w:val="00EA2797"/>
    <w:rsid w:val="00ED6212"/>
    <w:rsid w:val="00F86D5B"/>
    <w:rsid w:val="00FB63C2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FC2F"/>
  <w15:docId w15:val="{EDEE077D-48EF-4151-85DB-E59B54E7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styleId="af">
    <w:name w:val="footnote text"/>
    <w:basedOn w:val="a"/>
    <w:link w:val="af0"/>
    <w:unhideWhenUsed/>
    <w:rsid w:val="00827FD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827F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BA2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A29D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3448</Words>
  <Characters>19654</Characters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2022-04-11T11:59:00Z</dcterms:created>
  <dcterms:modified xsi:type="dcterms:W3CDTF">2022-04-11T12:00:00Z</dcterms:modified>
</cp:coreProperties>
</file>