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64" w:rsidRDefault="00742064" w:rsidP="00742064">
      <w:pPr>
        <w:jc w:val="both"/>
        <w:rPr>
          <w:rFonts w:ascii="Times New Roman" w:hAnsi="Times New Roman" w:cs="Times New Roman"/>
          <w:sz w:val="24"/>
          <w:szCs w:val="24"/>
        </w:rPr>
      </w:pPr>
      <w:r w:rsidRPr="006C4309">
        <w:rPr>
          <w:rFonts w:ascii="Times New Roman" w:hAnsi="Times New Roman" w:cs="Times New Roman"/>
          <w:sz w:val="24"/>
          <w:szCs w:val="24"/>
        </w:rPr>
        <w:t>Отчетный период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квартал </w:t>
      </w:r>
      <w:r w:rsidRPr="006C4309">
        <w:rPr>
          <w:rFonts w:ascii="Times New Roman" w:hAnsi="Times New Roman" w:cs="Times New Roman"/>
          <w:sz w:val="24"/>
          <w:szCs w:val="24"/>
        </w:rPr>
        <w:t>201</w:t>
      </w:r>
      <w:r w:rsidR="001915FF" w:rsidRPr="00597E2C">
        <w:rPr>
          <w:rFonts w:ascii="Times New Roman" w:hAnsi="Times New Roman" w:cs="Times New Roman"/>
          <w:sz w:val="24"/>
          <w:szCs w:val="24"/>
        </w:rPr>
        <w:t>9</w:t>
      </w:r>
      <w:r w:rsidRPr="006C4309">
        <w:rPr>
          <w:rFonts w:ascii="Times New Roman" w:hAnsi="Times New Roman" w:cs="Times New Roman"/>
          <w:sz w:val="24"/>
          <w:szCs w:val="24"/>
        </w:rPr>
        <w:t xml:space="preserve"> год</w:t>
      </w:r>
      <w:r w:rsidR="00597E2C">
        <w:rPr>
          <w:rFonts w:ascii="Times New Roman" w:hAnsi="Times New Roman" w:cs="Times New Roman"/>
          <w:sz w:val="24"/>
          <w:szCs w:val="24"/>
        </w:rPr>
        <w:t>*</w:t>
      </w:r>
    </w:p>
    <w:p w:rsidR="00742064" w:rsidRDefault="00742064" w:rsidP="0074206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6C4309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6C430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67A1F">
        <w:rPr>
          <w:rFonts w:ascii="Times New Roman" w:hAnsi="Times New Roman" w:cs="Times New Roman"/>
          <w:sz w:val="24"/>
          <w:szCs w:val="24"/>
        </w:rPr>
        <w:t>ЭнергоХолдинг</w:t>
      </w:r>
      <w:proofErr w:type="spellEnd"/>
      <w:r w:rsidRPr="006C430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отсутствует </w:t>
      </w:r>
      <w:r w:rsidRPr="00BF09D5">
        <w:rPr>
          <w:rFonts w:ascii="Times New Roman" w:hAnsi="Times New Roman" w:cs="Times New Roman"/>
          <w:sz w:val="24"/>
          <w:szCs w:val="24"/>
        </w:rPr>
        <w:t>объём свободной для технологического присоединения потребителей трансформаторной мощности по подстанциям и распределительным пунктам напряжением ниже 35 кВ с дифференциа</w:t>
      </w:r>
      <w:r>
        <w:rPr>
          <w:rFonts w:ascii="Times New Roman" w:hAnsi="Times New Roman" w:cs="Times New Roman"/>
          <w:sz w:val="24"/>
          <w:szCs w:val="24"/>
        </w:rPr>
        <w:t>цией по всем уровням напряжения.</w:t>
      </w:r>
    </w:p>
    <w:p w:rsidR="00597E2C" w:rsidRDefault="00597E2C" w:rsidP="00597E2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6C4309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6C430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ЭнергоХолдинг</w:t>
      </w:r>
      <w:proofErr w:type="spellEnd"/>
      <w:r w:rsidRPr="006C430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отсутствуют трансформаторные подстанции</w:t>
      </w:r>
      <w:r w:rsidRPr="00BF09D5">
        <w:rPr>
          <w:rFonts w:ascii="Times New Roman" w:hAnsi="Times New Roman" w:cs="Times New Roman"/>
          <w:sz w:val="24"/>
          <w:szCs w:val="24"/>
        </w:rPr>
        <w:t xml:space="preserve"> 35 кВ </w:t>
      </w:r>
      <w:r>
        <w:rPr>
          <w:rFonts w:ascii="Times New Roman" w:hAnsi="Times New Roman" w:cs="Times New Roman"/>
          <w:sz w:val="24"/>
          <w:szCs w:val="24"/>
        </w:rPr>
        <w:t>и выше.</w:t>
      </w:r>
    </w:p>
    <w:p w:rsidR="00742064" w:rsidRDefault="00742064" w:rsidP="00742064">
      <w:pPr>
        <w:jc w:val="both"/>
        <w:rPr>
          <w:rFonts w:ascii="Times New Roman" w:hAnsi="Times New Roman" w:cs="Times New Roman"/>
          <w:sz w:val="24"/>
          <w:szCs w:val="24"/>
        </w:rPr>
      </w:pPr>
      <w:r w:rsidRPr="006C4309">
        <w:rPr>
          <w:rFonts w:ascii="Times New Roman" w:hAnsi="Times New Roman" w:cs="Times New Roman"/>
          <w:sz w:val="24"/>
          <w:szCs w:val="24"/>
        </w:rPr>
        <w:t>Отчетный период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квартал </w:t>
      </w:r>
      <w:r w:rsidRPr="006C4309">
        <w:rPr>
          <w:rFonts w:ascii="Times New Roman" w:hAnsi="Times New Roman" w:cs="Times New Roman"/>
          <w:sz w:val="24"/>
          <w:szCs w:val="24"/>
        </w:rPr>
        <w:t>201</w:t>
      </w:r>
      <w:r w:rsidR="001915FF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6C430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42064" w:rsidRDefault="00742064" w:rsidP="0074206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6C4309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6C430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67A1F">
        <w:rPr>
          <w:rFonts w:ascii="Times New Roman" w:hAnsi="Times New Roman" w:cs="Times New Roman"/>
          <w:sz w:val="24"/>
          <w:szCs w:val="24"/>
        </w:rPr>
        <w:t>ЭнергоХолдинг</w:t>
      </w:r>
      <w:proofErr w:type="spellEnd"/>
      <w:r w:rsidRPr="006C430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отсутствует </w:t>
      </w:r>
      <w:r w:rsidRPr="00BF09D5">
        <w:rPr>
          <w:rFonts w:ascii="Times New Roman" w:hAnsi="Times New Roman" w:cs="Times New Roman"/>
          <w:sz w:val="24"/>
          <w:szCs w:val="24"/>
        </w:rPr>
        <w:t>объём свободной для технологического присоединения потребителей трансформаторной мощности по подстанциям и распределительным пунктам напряжением ниже 35 кВ с дифференциа</w:t>
      </w:r>
      <w:r>
        <w:rPr>
          <w:rFonts w:ascii="Times New Roman" w:hAnsi="Times New Roman" w:cs="Times New Roman"/>
          <w:sz w:val="24"/>
          <w:szCs w:val="24"/>
        </w:rPr>
        <w:t>цией по всем уровням напряжения.</w:t>
      </w:r>
    </w:p>
    <w:p w:rsidR="00597E2C" w:rsidRDefault="00597E2C" w:rsidP="00597E2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6C4309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6C430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ЭнергоХолдинг</w:t>
      </w:r>
      <w:proofErr w:type="spellEnd"/>
      <w:r w:rsidRPr="006C430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отсутствуют трансформаторные подстанции</w:t>
      </w:r>
      <w:r w:rsidRPr="00BF09D5">
        <w:rPr>
          <w:rFonts w:ascii="Times New Roman" w:hAnsi="Times New Roman" w:cs="Times New Roman"/>
          <w:sz w:val="24"/>
          <w:szCs w:val="24"/>
        </w:rPr>
        <w:t xml:space="preserve"> 35 кВ </w:t>
      </w:r>
      <w:r>
        <w:rPr>
          <w:rFonts w:ascii="Times New Roman" w:hAnsi="Times New Roman" w:cs="Times New Roman"/>
          <w:sz w:val="24"/>
          <w:szCs w:val="24"/>
        </w:rPr>
        <w:t>и выше.</w:t>
      </w:r>
    </w:p>
    <w:p w:rsidR="003E67EA" w:rsidRDefault="003E67EA" w:rsidP="003E67EA">
      <w:pPr>
        <w:jc w:val="both"/>
        <w:rPr>
          <w:rFonts w:ascii="Times New Roman" w:hAnsi="Times New Roman" w:cs="Times New Roman"/>
          <w:sz w:val="24"/>
          <w:szCs w:val="24"/>
        </w:rPr>
      </w:pPr>
      <w:r w:rsidRPr="006C4309">
        <w:rPr>
          <w:rFonts w:ascii="Times New Roman" w:hAnsi="Times New Roman" w:cs="Times New Roman"/>
          <w:sz w:val="24"/>
          <w:szCs w:val="24"/>
        </w:rPr>
        <w:t>Отчетный период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квартал </w:t>
      </w:r>
      <w:r w:rsidRPr="006C4309">
        <w:rPr>
          <w:rFonts w:ascii="Times New Roman" w:hAnsi="Times New Roman" w:cs="Times New Roman"/>
          <w:sz w:val="24"/>
          <w:szCs w:val="24"/>
        </w:rPr>
        <w:t>201</w:t>
      </w:r>
      <w:r w:rsidRPr="003E67EA">
        <w:rPr>
          <w:rFonts w:ascii="Times New Roman" w:hAnsi="Times New Roman" w:cs="Times New Roman"/>
          <w:sz w:val="24"/>
          <w:szCs w:val="24"/>
        </w:rPr>
        <w:t>9</w:t>
      </w:r>
      <w:r w:rsidRPr="006C430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E67EA" w:rsidRDefault="003E67EA" w:rsidP="003E67E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6C4309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6C430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ЭнергоХолдинг</w:t>
      </w:r>
      <w:proofErr w:type="spellEnd"/>
      <w:r w:rsidRPr="006C430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отсутствует </w:t>
      </w:r>
      <w:r w:rsidRPr="00BF09D5">
        <w:rPr>
          <w:rFonts w:ascii="Times New Roman" w:hAnsi="Times New Roman" w:cs="Times New Roman"/>
          <w:sz w:val="24"/>
          <w:szCs w:val="24"/>
        </w:rPr>
        <w:t>объём свободной для технологического присоединения потребителей трансформаторной мощности по подстанциям и распределительным пунктам напряжением ниже 35 кВ с дифференциа</w:t>
      </w:r>
      <w:r>
        <w:rPr>
          <w:rFonts w:ascii="Times New Roman" w:hAnsi="Times New Roman" w:cs="Times New Roman"/>
          <w:sz w:val="24"/>
          <w:szCs w:val="24"/>
        </w:rPr>
        <w:t>цией по всем уровням напряжения.</w:t>
      </w:r>
    </w:p>
    <w:p w:rsidR="003E67EA" w:rsidRDefault="003E67EA" w:rsidP="003E67E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6C4309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6C430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ЭнергоХолдинг</w:t>
      </w:r>
      <w:proofErr w:type="spellEnd"/>
      <w:r w:rsidRPr="006C430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отсутствуют трансформаторные подстанции</w:t>
      </w:r>
      <w:r w:rsidRPr="00BF09D5">
        <w:rPr>
          <w:rFonts w:ascii="Times New Roman" w:hAnsi="Times New Roman" w:cs="Times New Roman"/>
          <w:sz w:val="24"/>
          <w:szCs w:val="24"/>
        </w:rPr>
        <w:t xml:space="preserve"> 35 кВ </w:t>
      </w:r>
      <w:r>
        <w:rPr>
          <w:rFonts w:ascii="Times New Roman" w:hAnsi="Times New Roman" w:cs="Times New Roman"/>
          <w:sz w:val="24"/>
          <w:szCs w:val="24"/>
        </w:rPr>
        <w:t>и выше.</w:t>
      </w:r>
    </w:p>
    <w:p w:rsidR="005B3DB3" w:rsidRDefault="005B3DB3" w:rsidP="005B3DB3">
      <w:pPr>
        <w:jc w:val="both"/>
        <w:rPr>
          <w:rFonts w:ascii="Times New Roman" w:hAnsi="Times New Roman" w:cs="Times New Roman"/>
          <w:sz w:val="24"/>
          <w:szCs w:val="24"/>
        </w:rPr>
      </w:pPr>
      <w:r w:rsidRPr="006C4309">
        <w:rPr>
          <w:rFonts w:ascii="Times New Roman" w:hAnsi="Times New Roman" w:cs="Times New Roman"/>
          <w:sz w:val="24"/>
          <w:szCs w:val="24"/>
        </w:rPr>
        <w:t>Отчетный период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 квартал </w:t>
      </w:r>
      <w:r w:rsidRPr="006C4309">
        <w:rPr>
          <w:rFonts w:ascii="Times New Roman" w:hAnsi="Times New Roman" w:cs="Times New Roman"/>
          <w:sz w:val="24"/>
          <w:szCs w:val="24"/>
        </w:rPr>
        <w:t>201</w:t>
      </w:r>
      <w:r w:rsidRPr="003E67EA">
        <w:rPr>
          <w:rFonts w:ascii="Times New Roman" w:hAnsi="Times New Roman" w:cs="Times New Roman"/>
          <w:sz w:val="24"/>
          <w:szCs w:val="24"/>
        </w:rPr>
        <w:t>9</w:t>
      </w:r>
      <w:r w:rsidRPr="006C430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B3DB3" w:rsidRDefault="005B3DB3" w:rsidP="005B3DB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6C4309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6C430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ЭнергоХолдинг</w:t>
      </w:r>
      <w:proofErr w:type="spellEnd"/>
      <w:r w:rsidRPr="006C430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отсутствует </w:t>
      </w:r>
      <w:r w:rsidRPr="00BF09D5">
        <w:rPr>
          <w:rFonts w:ascii="Times New Roman" w:hAnsi="Times New Roman" w:cs="Times New Roman"/>
          <w:sz w:val="24"/>
          <w:szCs w:val="24"/>
        </w:rPr>
        <w:t>объём свободной для технологического присоединения потребителей трансформаторной мощности по подстанциям и распределительным пунктам напряжением ниже 35 кВ с дифференциа</w:t>
      </w:r>
      <w:r>
        <w:rPr>
          <w:rFonts w:ascii="Times New Roman" w:hAnsi="Times New Roman" w:cs="Times New Roman"/>
          <w:sz w:val="24"/>
          <w:szCs w:val="24"/>
        </w:rPr>
        <w:t>цией по всем уровням напряжения.</w:t>
      </w:r>
    </w:p>
    <w:p w:rsidR="005B3DB3" w:rsidRDefault="005B3DB3" w:rsidP="005B3DB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6C4309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6C430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ЭнергоХолдинг</w:t>
      </w:r>
      <w:proofErr w:type="spellEnd"/>
      <w:r w:rsidRPr="006C430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отсутствуют трансформаторные подстанции</w:t>
      </w:r>
      <w:r w:rsidRPr="00BF09D5">
        <w:rPr>
          <w:rFonts w:ascii="Times New Roman" w:hAnsi="Times New Roman" w:cs="Times New Roman"/>
          <w:sz w:val="24"/>
          <w:szCs w:val="24"/>
        </w:rPr>
        <w:t xml:space="preserve"> 35 кВ </w:t>
      </w:r>
      <w:r>
        <w:rPr>
          <w:rFonts w:ascii="Times New Roman" w:hAnsi="Times New Roman" w:cs="Times New Roman"/>
          <w:sz w:val="24"/>
          <w:szCs w:val="24"/>
        </w:rPr>
        <w:t>и выше.</w:t>
      </w:r>
    </w:p>
    <w:p w:rsidR="005B3DB3" w:rsidRDefault="005B3DB3" w:rsidP="00AA697E">
      <w:pPr>
        <w:rPr>
          <w:rFonts w:ascii="Times New Roman" w:hAnsi="Times New Roman" w:cs="Times New Roman"/>
          <w:i/>
          <w:sz w:val="24"/>
          <w:szCs w:val="24"/>
        </w:rPr>
      </w:pPr>
    </w:p>
    <w:p w:rsidR="00283F57" w:rsidRPr="00597E2C" w:rsidRDefault="00AA697E" w:rsidP="00AA697E">
      <w:pPr>
        <w:rPr>
          <w:rFonts w:ascii="Times New Roman" w:hAnsi="Times New Roman" w:cs="Times New Roman"/>
          <w:i/>
          <w:sz w:val="20"/>
          <w:szCs w:val="20"/>
        </w:rPr>
      </w:pPr>
      <w:r w:rsidRPr="00597E2C">
        <w:rPr>
          <w:rFonts w:ascii="Times New Roman" w:hAnsi="Times New Roman" w:cs="Times New Roman"/>
          <w:i/>
          <w:sz w:val="20"/>
          <w:szCs w:val="20"/>
        </w:rPr>
        <w:t>*</w:t>
      </w:r>
      <w:r w:rsidR="00283F57" w:rsidRPr="00597E2C">
        <w:rPr>
          <w:rFonts w:ascii="Times New Roman" w:hAnsi="Times New Roman" w:cs="Times New Roman"/>
          <w:i/>
          <w:sz w:val="20"/>
          <w:szCs w:val="20"/>
        </w:rPr>
        <w:t>Информация обновляется ежеквартально</w:t>
      </w:r>
    </w:p>
    <w:sectPr w:rsidR="00283F57" w:rsidRPr="00597E2C" w:rsidSect="00A51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E40A7"/>
    <w:multiLevelType w:val="hybridMultilevel"/>
    <w:tmpl w:val="13A02480"/>
    <w:lvl w:ilvl="0" w:tplc="3D52E9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4309"/>
    <w:rsid w:val="00000F31"/>
    <w:rsid w:val="00062612"/>
    <w:rsid w:val="00067A1F"/>
    <w:rsid w:val="000B371D"/>
    <w:rsid w:val="001915FF"/>
    <w:rsid w:val="00196A23"/>
    <w:rsid w:val="001B1675"/>
    <w:rsid w:val="00283F57"/>
    <w:rsid w:val="00327389"/>
    <w:rsid w:val="00365D51"/>
    <w:rsid w:val="003704C3"/>
    <w:rsid w:val="003E67EA"/>
    <w:rsid w:val="00597E2C"/>
    <w:rsid w:val="005B3DB3"/>
    <w:rsid w:val="006811AF"/>
    <w:rsid w:val="006C4309"/>
    <w:rsid w:val="007115CA"/>
    <w:rsid w:val="00742064"/>
    <w:rsid w:val="00827C89"/>
    <w:rsid w:val="00A51F76"/>
    <w:rsid w:val="00AA697E"/>
    <w:rsid w:val="00AF33BB"/>
    <w:rsid w:val="00B37766"/>
    <w:rsid w:val="00BF09D5"/>
    <w:rsid w:val="00C37A0C"/>
    <w:rsid w:val="00DB6E0F"/>
    <w:rsid w:val="00EB5DE1"/>
    <w:rsid w:val="00EC0380"/>
    <w:rsid w:val="00F07ADA"/>
    <w:rsid w:val="00F51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3F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1222</Characters>
  <Application>Microsoft Office Word</Application>
  <DocSecurity>0</DocSecurity>
  <Lines>10</Lines>
  <Paragraphs>2</Paragraphs>
  <ScaleCrop>false</ScaleCrop>
  <Company>Dom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Иван</cp:lastModifiedBy>
  <cp:revision>22</cp:revision>
  <dcterms:created xsi:type="dcterms:W3CDTF">2015-04-08T05:06:00Z</dcterms:created>
  <dcterms:modified xsi:type="dcterms:W3CDTF">2019-12-18T05:23:00Z</dcterms:modified>
</cp:coreProperties>
</file>